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5685C" w14:textId="12AF38D2" w:rsidR="00C14D95" w:rsidRPr="00E23CE3" w:rsidRDefault="005243FB">
      <w:pPr>
        <w:pStyle w:val="aa"/>
        <w:spacing w:after="312"/>
        <w:ind w:firstLineChars="0" w:firstLine="0"/>
        <w:rPr>
          <w:rFonts w:asciiTheme="majorEastAsia" w:hAnsiTheme="majorEastAsia"/>
          <w:color w:val="auto"/>
          <w:sz w:val="32"/>
          <w:szCs w:val="32"/>
        </w:rPr>
      </w:pPr>
      <w:bookmarkStart w:id="0" w:name="_Hlk122355829"/>
      <w:r w:rsidRPr="005243FB">
        <w:rPr>
          <w:rFonts w:asciiTheme="majorEastAsia" w:hAnsiTheme="majorEastAsia" w:hint="eastAsia"/>
          <w:color w:val="auto"/>
          <w:sz w:val="32"/>
          <w:szCs w:val="32"/>
        </w:rPr>
        <w:t>福建省口腔</w:t>
      </w:r>
      <w:r w:rsidR="00F631B0">
        <w:rPr>
          <w:rFonts w:asciiTheme="majorEastAsia" w:hAnsiTheme="majorEastAsia" w:hint="eastAsia"/>
          <w:color w:val="auto"/>
          <w:sz w:val="32"/>
          <w:szCs w:val="32"/>
        </w:rPr>
        <w:t>生物</w:t>
      </w:r>
      <w:r w:rsidRPr="005243FB">
        <w:rPr>
          <w:rFonts w:asciiTheme="majorEastAsia" w:hAnsiTheme="majorEastAsia" w:hint="eastAsia"/>
          <w:color w:val="auto"/>
          <w:sz w:val="32"/>
          <w:szCs w:val="32"/>
        </w:rPr>
        <w:t>材料工程技术研究中心</w:t>
      </w:r>
      <w:bookmarkEnd w:id="0"/>
      <w:r w:rsidRPr="00E23CE3">
        <w:rPr>
          <w:rFonts w:asciiTheme="majorEastAsia" w:hAnsiTheme="majorEastAsia" w:hint="eastAsia"/>
          <w:color w:val="auto"/>
          <w:sz w:val="32"/>
          <w:szCs w:val="32"/>
        </w:rPr>
        <w:t>开放课题申请指南</w:t>
      </w:r>
    </w:p>
    <w:p w14:paraId="21514520" w14:textId="7D661E0A" w:rsidR="00C14D95" w:rsidRDefault="00000000">
      <w:pPr>
        <w:ind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bCs/>
          <w:sz w:val="24"/>
        </w:rPr>
        <w:t>为促进</w:t>
      </w:r>
      <w:r w:rsidR="005243FB" w:rsidRPr="005243FB">
        <w:rPr>
          <w:rFonts w:asciiTheme="majorEastAsia" w:eastAsiaTheme="majorEastAsia" w:hAnsiTheme="majorEastAsia" w:hint="eastAsia"/>
          <w:bCs/>
          <w:sz w:val="24"/>
        </w:rPr>
        <w:t>福建省口腔</w:t>
      </w:r>
      <w:r w:rsidR="00F631B0">
        <w:rPr>
          <w:rFonts w:asciiTheme="majorEastAsia" w:eastAsiaTheme="majorEastAsia" w:hAnsiTheme="majorEastAsia" w:hint="eastAsia"/>
          <w:bCs/>
          <w:sz w:val="24"/>
        </w:rPr>
        <w:t>生物</w:t>
      </w:r>
      <w:r w:rsidR="005243FB" w:rsidRPr="005243FB">
        <w:rPr>
          <w:rFonts w:asciiTheme="majorEastAsia" w:eastAsiaTheme="majorEastAsia" w:hAnsiTheme="majorEastAsia" w:hint="eastAsia"/>
          <w:bCs/>
          <w:sz w:val="24"/>
        </w:rPr>
        <w:t>材料工程技术</w:t>
      </w:r>
      <w:bookmarkStart w:id="1" w:name="_Hlk122359954"/>
      <w:r w:rsidR="005243FB" w:rsidRPr="005243FB">
        <w:rPr>
          <w:rFonts w:asciiTheme="majorEastAsia" w:eastAsiaTheme="majorEastAsia" w:hAnsiTheme="majorEastAsia" w:hint="eastAsia"/>
          <w:bCs/>
          <w:sz w:val="24"/>
        </w:rPr>
        <w:t>研究中心</w:t>
      </w:r>
      <w:bookmarkEnd w:id="1"/>
      <w:r>
        <w:rPr>
          <w:rFonts w:asciiTheme="majorEastAsia" w:eastAsiaTheme="majorEastAsia" w:hAnsiTheme="majorEastAsia" w:hint="eastAsia"/>
          <w:bCs/>
          <w:sz w:val="24"/>
        </w:rPr>
        <w:t>（以下简称“</w:t>
      </w:r>
      <w:r w:rsidR="00C31EA8">
        <w:rPr>
          <w:rFonts w:asciiTheme="majorEastAsia" w:eastAsiaTheme="majorEastAsia" w:hAnsiTheme="majorEastAsia" w:hint="eastAsia"/>
          <w:bCs/>
          <w:sz w:val="24"/>
        </w:rPr>
        <w:t>研究中心</w:t>
      </w:r>
      <w:r>
        <w:rPr>
          <w:rFonts w:asciiTheme="majorEastAsia" w:eastAsiaTheme="majorEastAsia" w:hAnsiTheme="majorEastAsia" w:hint="eastAsia"/>
          <w:bCs/>
          <w:sz w:val="24"/>
        </w:rPr>
        <w:t>”）的快速发展，本着“开放、流动、联合、竞争”的建设方针，深化科学研究，提升</w:t>
      </w:r>
      <w:r w:rsidR="00C31EA8" w:rsidRPr="00C31EA8">
        <w:rPr>
          <w:rFonts w:asciiTheme="majorEastAsia" w:eastAsiaTheme="majorEastAsia" w:hAnsiTheme="majorEastAsia" w:hint="eastAsia"/>
          <w:bCs/>
          <w:sz w:val="24"/>
        </w:rPr>
        <w:t>研究中心</w:t>
      </w:r>
      <w:r>
        <w:rPr>
          <w:rFonts w:asciiTheme="majorEastAsia" w:eastAsiaTheme="majorEastAsia" w:hAnsiTheme="majorEastAsia" w:hint="eastAsia"/>
          <w:bCs/>
          <w:sz w:val="24"/>
        </w:rPr>
        <w:t>的科研水平，</w:t>
      </w:r>
      <w:r>
        <w:rPr>
          <w:rFonts w:asciiTheme="majorEastAsia" w:eastAsiaTheme="majorEastAsia" w:hAnsiTheme="majorEastAsia"/>
          <w:bCs/>
          <w:sz w:val="24"/>
        </w:rPr>
        <w:t>使</w:t>
      </w:r>
      <w:r w:rsidR="00C31EA8" w:rsidRPr="00C31EA8">
        <w:rPr>
          <w:rFonts w:asciiTheme="majorEastAsia" w:eastAsiaTheme="majorEastAsia" w:hAnsiTheme="majorEastAsia" w:hint="eastAsia"/>
          <w:bCs/>
          <w:sz w:val="24"/>
        </w:rPr>
        <w:t>研究中心</w:t>
      </w:r>
      <w:r>
        <w:rPr>
          <w:rFonts w:asciiTheme="majorEastAsia" w:eastAsiaTheme="majorEastAsia" w:hAnsiTheme="majorEastAsia"/>
          <w:bCs/>
          <w:sz w:val="24"/>
        </w:rPr>
        <w:t>发展成为具有国际学术水平、实验水平、管理水平的学术中心和人才培养基地。</w:t>
      </w:r>
      <w:r w:rsidR="00C31EA8" w:rsidRPr="00C31EA8">
        <w:rPr>
          <w:rFonts w:asciiTheme="majorEastAsia" w:eastAsiaTheme="majorEastAsia" w:hAnsiTheme="majorEastAsia" w:hint="eastAsia"/>
          <w:sz w:val="24"/>
        </w:rPr>
        <w:t>研究中心</w:t>
      </w:r>
      <w:r>
        <w:rPr>
          <w:rFonts w:asciiTheme="majorEastAsia" w:eastAsiaTheme="majorEastAsia" w:hAnsiTheme="majorEastAsia" w:hint="eastAsia"/>
          <w:sz w:val="24"/>
        </w:rPr>
        <w:t>面向</w:t>
      </w:r>
      <w:r>
        <w:rPr>
          <w:rFonts w:asciiTheme="majorEastAsia" w:eastAsiaTheme="majorEastAsia" w:hAnsiTheme="majorEastAsia"/>
          <w:sz w:val="24"/>
        </w:rPr>
        <w:t>国内外</w:t>
      </w:r>
      <w:r>
        <w:rPr>
          <w:rFonts w:asciiTheme="majorEastAsia" w:eastAsiaTheme="majorEastAsia" w:hAnsiTheme="majorEastAsia" w:hint="eastAsia"/>
          <w:sz w:val="24"/>
        </w:rPr>
        <w:t>口腔医学及相关基础</w:t>
      </w:r>
      <w:r>
        <w:rPr>
          <w:rFonts w:asciiTheme="majorEastAsia" w:eastAsiaTheme="majorEastAsia" w:hAnsiTheme="majorEastAsia"/>
          <w:sz w:val="24"/>
        </w:rPr>
        <w:t>研究人员开放，欢迎国内外各高等学校</w:t>
      </w:r>
      <w:r>
        <w:rPr>
          <w:rFonts w:asciiTheme="majorEastAsia" w:eastAsiaTheme="majorEastAsia" w:hAnsiTheme="majorEastAsia" w:hint="eastAsia"/>
          <w:sz w:val="24"/>
        </w:rPr>
        <w:t>和</w:t>
      </w:r>
      <w:r>
        <w:rPr>
          <w:rFonts w:asciiTheme="majorEastAsia" w:eastAsiaTheme="majorEastAsia" w:hAnsiTheme="majorEastAsia"/>
          <w:sz w:val="24"/>
        </w:rPr>
        <w:t>科研机构的科技工作者申请</w:t>
      </w:r>
      <w:r>
        <w:rPr>
          <w:rFonts w:asciiTheme="majorEastAsia" w:eastAsiaTheme="majorEastAsia" w:hAnsiTheme="majorEastAsia" w:hint="eastAsia"/>
          <w:sz w:val="24"/>
        </w:rPr>
        <w:t>实验室</w:t>
      </w:r>
      <w:r>
        <w:rPr>
          <w:rFonts w:asciiTheme="majorEastAsia" w:eastAsiaTheme="majorEastAsia" w:hAnsiTheme="majorEastAsia"/>
          <w:sz w:val="24"/>
        </w:rPr>
        <w:t>开放课题。</w:t>
      </w:r>
    </w:p>
    <w:p w14:paraId="45D59CD7" w14:textId="77777777" w:rsidR="00C14D95" w:rsidRDefault="00000000">
      <w:pPr>
        <w:pStyle w:val="1"/>
        <w:spacing w:before="156"/>
        <w:ind w:firstLine="562"/>
        <w:rPr>
          <w:rFonts w:asciiTheme="majorEastAsia" w:hAnsiTheme="majorEastAsia"/>
          <w:sz w:val="28"/>
        </w:rPr>
      </w:pPr>
      <w:r>
        <w:rPr>
          <w:rFonts w:asciiTheme="majorEastAsia" w:hAnsiTheme="majorEastAsia" w:hint="eastAsia"/>
          <w:sz w:val="28"/>
        </w:rPr>
        <w:t>一、资助的研究方向</w:t>
      </w:r>
    </w:p>
    <w:p w14:paraId="77B86EA7" w14:textId="459CB5D6" w:rsidR="00C14D95" w:rsidRDefault="00000000">
      <w:pPr>
        <w:pStyle w:val="af2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新型材料在口腔</w:t>
      </w:r>
      <w:r w:rsidR="009F3A22">
        <w:rPr>
          <w:rFonts w:asciiTheme="majorEastAsia" w:eastAsiaTheme="majorEastAsia" w:hAnsiTheme="majorEastAsia" w:hint="eastAsia"/>
          <w:sz w:val="24"/>
        </w:rPr>
        <w:t>疾病治疗及</w:t>
      </w:r>
      <w:r w:rsidR="00597C5C">
        <w:rPr>
          <w:rFonts w:asciiTheme="majorEastAsia" w:eastAsiaTheme="majorEastAsia" w:hAnsiTheme="majorEastAsia" w:hint="eastAsia"/>
          <w:sz w:val="24"/>
        </w:rPr>
        <w:t>预防中的</w:t>
      </w:r>
      <w:r>
        <w:rPr>
          <w:rFonts w:asciiTheme="majorEastAsia" w:eastAsiaTheme="majorEastAsia" w:hAnsiTheme="majorEastAsia" w:hint="eastAsia"/>
          <w:sz w:val="24"/>
        </w:rPr>
        <w:t>应用及基础研究</w:t>
      </w:r>
      <w:r w:rsidR="00C31EA8">
        <w:rPr>
          <w:rFonts w:asciiTheme="majorEastAsia" w:eastAsiaTheme="majorEastAsia" w:hAnsiTheme="majorEastAsia" w:hint="eastAsia"/>
          <w:sz w:val="24"/>
        </w:rPr>
        <w:t>；</w:t>
      </w:r>
    </w:p>
    <w:p w14:paraId="4F1211C5" w14:textId="0C26A91A" w:rsidR="00C31EA8" w:rsidRDefault="00C31EA8">
      <w:pPr>
        <w:pStyle w:val="af2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新技术、</w:t>
      </w:r>
      <w:r w:rsidR="00597C5C">
        <w:rPr>
          <w:rFonts w:asciiTheme="majorEastAsia" w:eastAsiaTheme="majorEastAsia" w:hAnsiTheme="majorEastAsia" w:hint="eastAsia"/>
          <w:sz w:val="24"/>
        </w:rPr>
        <w:t>新方法</w:t>
      </w:r>
      <w:r>
        <w:rPr>
          <w:rFonts w:asciiTheme="majorEastAsia" w:eastAsiaTheme="majorEastAsia" w:hAnsiTheme="majorEastAsia" w:hint="eastAsia"/>
          <w:sz w:val="24"/>
        </w:rPr>
        <w:t>在口腔医学</w:t>
      </w:r>
      <w:r w:rsidR="004D4AD3">
        <w:rPr>
          <w:rFonts w:asciiTheme="majorEastAsia" w:eastAsiaTheme="majorEastAsia" w:hAnsiTheme="majorEastAsia" w:hint="eastAsia"/>
          <w:sz w:val="24"/>
        </w:rPr>
        <w:t>领域</w:t>
      </w:r>
      <w:r>
        <w:rPr>
          <w:rFonts w:asciiTheme="majorEastAsia" w:eastAsiaTheme="majorEastAsia" w:hAnsiTheme="majorEastAsia" w:hint="eastAsia"/>
          <w:sz w:val="24"/>
        </w:rPr>
        <w:t>中的应用研究。</w:t>
      </w:r>
    </w:p>
    <w:p w14:paraId="7979E32B" w14:textId="77777777" w:rsidR="00C14D95" w:rsidRDefault="00000000">
      <w:pPr>
        <w:ind w:firstLine="562"/>
        <w:rPr>
          <w:rFonts w:asciiTheme="majorEastAsia" w:eastAsiaTheme="majorEastAsia" w:hAnsiTheme="majorEastAsia"/>
          <w:b/>
          <w:bCs/>
          <w:szCs w:val="28"/>
        </w:rPr>
      </w:pPr>
      <w:r>
        <w:rPr>
          <w:rFonts w:asciiTheme="majorEastAsia" w:eastAsiaTheme="majorEastAsia" w:hAnsiTheme="majorEastAsia" w:hint="eastAsia"/>
          <w:b/>
          <w:bCs/>
          <w:szCs w:val="28"/>
        </w:rPr>
        <w:t>二、资助额度</w:t>
      </w:r>
    </w:p>
    <w:p w14:paraId="540CD50B" w14:textId="77777777" w:rsidR="00C14D95" w:rsidRDefault="00000000">
      <w:pPr>
        <w:ind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开放课题分为A类课题和B类课题。</w:t>
      </w:r>
    </w:p>
    <w:p w14:paraId="0B55DA8B" w14:textId="77777777" w:rsidR="00C14D95" w:rsidRDefault="00000000">
      <w:pPr>
        <w:ind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A类课题：10万元/项；</w:t>
      </w:r>
    </w:p>
    <w:p w14:paraId="77ADCE46" w14:textId="77777777" w:rsidR="00C14D95" w:rsidRDefault="00000000">
      <w:pPr>
        <w:ind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B类课题：5万元/项。</w:t>
      </w:r>
    </w:p>
    <w:p w14:paraId="596B3472" w14:textId="7DE9B24F" w:rsidR="00CA0F87" w:rsidRDefault="00CA0F87" w:rsidP="00CA0F87">
      <w:pPr>
        <w:ind w:firstLine="480"/>
        <w:rPr>
          <w:rFonts w:asciiTheme="majorEastAsia" w:eastAsiaTheme="majorEastAsia" w:hAnsiTheme="majorEastAsia"/>
          <w:sz w:val="24"/>
        </w:rPr>
      </w:pPr>
      <w:r w:rsidRPr="00CA0F87">
        <w:rPr>
          <w:rFonts w:asciiTheme="majorEastAsia" w:eastAsiaTheme="majorEastAsia" w:hAnsiTheme="majorEastAsia" w:hint="eastAsia"/>
          <w:sz w:val="24"/>
        </w:rPr>
        <w:t>福建省</w:t>
      </w:r>
      <w:bookmarkStart w:id="2" w:name="_Hlk122356472"/>
      <w:r w:rsidRPr="00CA0F87">
        <w:rPr>
          <w:rFonts w:asciiTheme="majorEastAsia" w:eastAsiaTheme="majorEastAsia" w:hAnsiTheme="majorEastAsia" w:hint="eastAsia"/>
          <w:sz w:val="24"/>
        </w:rPr>
        <w:t>口腔</w:t>
      </w:r>
      <w:r w:rsidR="00F631B0">
        <w:rPr>
          <w:rFonts w:asciiTheme="majorEastAsia" w:eastAsiaTheme="majorEastAsia" w:hAnsiTheme="majorEastAsia" w:hint="eastAsia"/>
          <w:sz w:val="24"/>
        </w:rPr>
        <w:t>生物</w:t>
      </w:r>
      <w:r w:rsidRPr="00CA0F87">
        <w:rPr>
          <w:rFonts w:asciiTheme="majorEastAsia" w:eastAsiaTheme="majorEastAsia" w:hAnsiTheme="majorEastAsia" w:hint="eastAsia"/>
          <w:sz w:val="24"/>
        </w:rPr>
        <w:t>材料工程技术研究中心</w:t>
      </w:r>
      <w:bookmarkEnd w:id="2"/>
      <w:r w:rsidRPr="00CA0F87">
        <w:rPr>
          <w:rFonts w:asciiTheme="majorEastAsia" w:eastAsiaTheme="majorEastAsia" w:hAnsiTheme="majorEastAsia" w:hint="eastAsia"/>
          <w:sz w:val="24"/>
        </w:rPr>
        <w:t>本年度开放课题可申请数：</w:t>
      </w:r>
      <w:r w:rsidRPr="00CA0F87">
        <w:rPr>
          <w:rFonts w:asciiTheme="majorEastAsia" w:eastAsiaTheme="majorEastAsia" w:hAnsiTheme="majorEastAsia" w:hint="eastAsia"/>
          <w:b/>
          <w:bCs/>
          <w:sz w:val="24"/>
        </w:rPr>
        <w:t>常规项目</w:t>
      </w:r>
      <w:r>
        <w:rPr>
          <w:rFonts w:asciiTheme="majorEastAsia" w:eastAsiaTheme="majorEastAsia" w:hAnsiTheme="majorEastAsia" w:hint="eastAsia"/>
          <w:sz w:val="24"/>
        </w:rPr>
        <w:t>，</w:t>
      </w:r>
      <w:r w:rsidRPr="00CA0F87">
        <w:rPr>
          <w:rFonts w:asciiTheme="majorEastAsia" w:eastAsiaTheme="majorEastAsia" w:hAnsiTheme="majorEastAsia" w:hint="eastAsia"/>
          <w:sz w:val="24"/>
        </w:rPr>
        <w:t>A类2项、B类2项；</w:t>
      </w:r>
      <w:proofErr w:type="gramStart"/>
      <w:r w:rsidRPr="00CA0F87">
        <w:rPr>
          <w:rFonts w:asciiTheme="majorEastAsia" w:eastAsiaTheme="majorEastAsia" w:hAnsiTheme="majorEastAsia" w:hint="eastAsia"/>
          <w:b/>
          <w:bCs/>
          <w:sz w:val="24"/>
        </w:rPr>
        <w:t>医</w:t>
      </w:r>
      <w:proofErr w:type="gramEnd"/>
      <w:r w:rsidRPr="00CA0F87">
        <w:rPr>
          <w:rFonts w:asciiTheme="majorEastAsia" w:eastAsiaTheme="majorEastAsia" w:hAnsiTheme="majorEastAsia" w:hint="eastAsia"/>
          <w:b/>
          <w:bCs/>
          <w:sz w:val="24"/>
        </w:rPr>
        <w:t>工合作专项</w:t>
      </w:r>
      <w:r w:rsidR="00B71D26">
        <w:rPr>
          <w:rFonts w:asciiTheme="majorEastAsia" w:eastAsiaTheme="majorEastAsia" w:hAnsiTheme="majorEastAsia" w:hint="eastAsia"/>
          <w:b/>
          <w:bCs/>
          <w:sz w:val="24"/>
        </w:rPr>
        <w:t>（仅限跨学科申报，申请者必须非口腔医学专业的）：</w:t>
      </w:r>
      <w:r w:rsidRPr="00CA0F87">
        <w:rPr>
          <w:rFonts w:asciiTheme="majorEastAsia" w:eastAsiaTheme="majorEastAsia" w:hAnsiTheme="majorEastAsia" w:hint="eastAsia"/>
          <w:sz w:val="24"/>
        </w:rPr>
        <w:t>总数为3项，可分A、B类申报，</w:t>
      </w:r>
      <w:proofErr w:type="gramStart"/>
      <w:r w:rsidRPr="00CA0F87">
        <w:rPr>
          <w:rFonts w:asciiTheme="majorEastAsia" w:eastAsiaTheme="majorEastAsia" w:hAnsiTheme="majorEastAsia" w:hint="eastAsia"/>
          <w:sz w:val="24"/>
        </w:rPr>
        <w:t>单类单项</w:t>
      </w:r>
      <w:proofErr w:type="gramEnd"/>
      <w:r w:rsidRPr="00CA0F87">
        <w:rPr>
          <w:rFonts w:asciiTheme="majorEastAsia" w:eastAsiaTheme="majorEastAsia" w:hAnsiTheme="majorEastAsia" w:hint="eastAsia"/>
          <w:sz w:val="24"/>
        </w:rPr>
        <w:t>资助金额同常规项目。</w:t>
      </w:r>
    </w:p>
    <w:p w14:paraId="61CF5414" w14:textId="71529B55" w:rsidR="00C14D95" w:rsidRDefault="00000000" w:rsidP="00CA0F87">
      <w:pPr>
        <w:ind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具体资助数目根据申报情况，并经学术委员会</w:t>
      </w:r>
      <w:r w:rsidR="00F43A1A">
        <w:rPr>
          <w:rFonts w:asciiTheme="majorEastAsia" w:eastAsiaTheme="majorEastAsia" w:hAnsiTheme="majorEastAsia" w:hint="eastAsia"/>
          <w:sz w:val="24"/>
        </w:rPr>
        <w:t>专家评审后择优</w:t>
      </w:r>
      <w:r>
        <w:rPr>
          <w:rFonts w:asciiTheme="majorEastAsia" w:eastAsiaTheme="majorEastAsia" w:hAnsiTheme="majorEastAsia" w:hint="eastAsia"/>
          <w:sz w:val="24"/>
        </w:rPr>
        <w:t>资助。</w:t>
      </w:r>
    </w:p>
    <w:p w14:paraId="4126B8DF" w14:textId="77777777" w:rsidR="00C14D95" w:rsidRDefault="00000000">
      <w:pPr>
        <w:pStyle w:val="1"/>
        <w:spacing w:before="156"/>
        <w:ind w:firstLine="562"/>
        <w:rPr>
          <w:rFonts w:asciiTheme="majorEastAsia" w:hAnsiTheme="majorEastAsia"/>
          <w:sz w:val="28"/>
        </w:rPr>
      </w:pPr>
      <w:r>
        <w:rPr>
          <w:rFonts w:asciiTheme="majorEastAsia" w:hAnsiTheme="majorEastAsia" w:hint="eastAsia"/>
          <w:sz w:val="28"/>
        </w:rPr>
        <w:t>三、申请和批准程序</w:t>
      </w:r>
    </w:p>
    <w:p w14:paraId="058F2060" w14:textId="77777777" w:rsidR="00C14D95" w:rsidRDefault="00000000">
      <w:pPr>
        <w:pStyle w:val="2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申请程序</w:t>
      </w:r>
    </w:p>
    <w:p w14:paraId="5ED9C2CA" w14:textId="35709897" w:rsidR="00C14D95" w:rsidRDefault="00000000">
      <w:pPr>
        <w:pStyle w:val="af2"/>
        <w:numPr>
          <w:ilvl w:val="0"/>
          <w:numId w:val="3"/>
        </w:numPr>
        <w:ind w:firstLineChars="0"/>
        <w:rPr>
          <w:rFonts w:asciiTheme="majorEastAsia" w:eastAsiaTheme="majorEastAsia" w:hAnsiTheme="majorEastAsia" w:cs="宋体"/>
          <w:bCs/>
          <w:kern w:val="0"/>
          <w:sz w:val="24"/>
        </w:rPr>
      </w:pPr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申请人必须有良好的基础研究或者应用研究的经历，且非福建医科大学附属口腔医院职工。申请人需与</w:t>
      </w:r>
      <w:bookmarkStart w:id="3" w:name="_Hlk122360212"/>
      <w:r w:rsidR="00B05820">
        <w:rPr>
          <w:rFonts w:asciiTheme="majorEastAsia" w:eastAsiaTheme="majorEastAsia" w:hAnsiTheme="majorEastAsia" w:cs="宋体" w:hint="eastAsia"/>
          <w:bCs/>
          <w:kern w:val="0"/>
          <w:sz w:val="24"/>
        </w:rPr>
        <w:t>研究中心</w:t>
      </w:r>
      <w:bookmarkEnd w:id="3"/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固定人员协同申报，双方确认无误后方予以受理。申请人担任第一负责人，本</w:t>
      </w:r>
      <w:r w:rsidR="00B05820" w:rsidRPr="00B05820">
        <w:rPr>
          <w:rFonts w:asciiTheme="majorEastAsia" w:eastAsiaTheme="majorEastAsia" w:hAnsiTheme="majorEastAsia" w:cs="宋体" w:hint="eastAsia"/>
          <w:bCs/>
          <w:kern w:val="0"/>
          <w:sz w:val="24"/>
        </w:rPr>
        <w:t>研究中心</w:t>
      </w:r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固定人员担任共同负责人，合作双方共同负责开放课题的进展和经费使用。A类课题申请者及我院</w:t>
      </w:r>
      <w:r w:rsidR="00B05820" w:rsidRPr="00B05820">
        <w:rPr>
          <w:rFonts w:asciiTheme="majorEastAsia" w:eastAsiaTheme="majorEastAsia" w:hAnsiTheme="majorEastAsia" w:cs="宋体" w:hint="eastAsia"/>
          <w:bCs/>
          <w:kern w:val="0"/>
          <w:sz w:val="24"/>
        </w:rPr>
        <w:t>研究中心</w:t>
      </w:r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合作者必须均为高级职称，B类课题申请者</w:t>
      </w:r>
      <w:r w:rsidR="00F43A1A">
        <w:rPr>
          <w:rFonts w:asciiTheme="majorEastAsia" w:eastAsiaTheme="majorEastAsia" w:hAnsiTheme="majorEastAsia" w:cs="宋体" w:hint="eastAsia"/>
          <w:bCs/>
          <w:kern w:val="0"/>
          <w:sz w:val="24"/>
        </w:rPr>
        <w:t>及我院合作者</w:t>
      </w:r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需具有博士学位或近三年来有发表高水平的SCI文章。所有申请者和合作者</w:t>
      </w:r>
      <w:proofErr w:type="gramStart"/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需没有</w:t>
      </w:r>
      <w:proofErr w:type="gramEnd"/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未结题的本</w:t>
      </w:r>
      <w:r w:rsidR="00B05820">
        <w:rPr>
          <w:rFonts w:asciiTheme="majorEastAsia" w:eastAsiaTheme="majorEastAsia" w:hAnsiTheme="majorEastAsia" w:cs="宋体" w:hint="eastAsia"/>
          <w:bCs/>
          <w:kern w:val="0"/>
          <w:sz w:val="24"/>
        </w:rPr>
        <w:t>院</w:t>
      </w:r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开放课题。</w:t>
      </w:r>
    </w:p>
    <w:p w14:paraId="6E8E1D04" w14:textId="34CB6E49" w:rsidR="00C14D95" w:rsidRPr="00A711B8" w:rsidRDefault="00000000" w:rsidP="00A711B8">
      <w:pPr>
        <w:pStyle w:val="af2"/>
        <w:numPr>
          <w:ilvl w:val="0"/>
          <w:numId w:val="3"/>
        </w:numPr>
        <w:ind w:firstLineChars="0"/>
        <w:rPr>
          <w:rFonts w:asciiTheme="majorEastAsia" w:eastAsiaTheme="majorEastAsia" w:hAnsiTheme="majorEastAsia" w:cs="宋体"/>
          <w:bCs/>
          <w:kern w:val="0"/>
          <w:sz w:val="24"/>
        </w:rPr>
      </w:pPr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申请人下载并填写</w:t>
      </w:r>
      <w:r w:rsidR="007E2B49" w:rsidRPr="007E2B49">
        <w:rPr>
          <w:rFonts w:asciiTheme="majorEastAsia" w:eastAsiaTheme="majorEastAsia" w:hAnsiTheme="majorEastAsia" w:cs="宋体" w:hint="eastAsia"/>
          <w:bCs/>
          <w:kern w:val="0"/>
          <w:sz w:val="24"/>
        </w:rPr>
        <w:t>《福建省口腔</w:t>
      </w:r>
      <w:r w:rsidR="00F631B0">
        <w:rPr>
          <w:rFonts w:asciiTheme="majorEastAsia" w:eastAsiaTheme="majorEastAsia" w:hAnsiTheme="majorEastAsia" w:cs="宋体" w:hint="eastAsia"/>
          <w:bCs/>
          <w:kern w:val="0"/>
          <w:sz w:val="24"/>
        </w:rPr>
        <w:t>生物</w:t>
      </w:r>
      <w:r w:rsidR="007E2B49" w:rsidRPr="007E2B49">
        <w:rPr>
          <w:rFonts w:asciiTheme="majorEastAsia" w:eastAsiaTheme="majorEastAsia" w:hAnsiTheme="majorEastAsia" w:cs="宋体" w:hint="eastAsia"/>
          <w:bCs/>
          <w:kern w:val="0"/>
          <w:sz w:val="24"/>
        </w:rPr>
        <w:t>材料工程技术研究中心开放课题申请书》</w:t>
      </w:r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，并附相关证明材料，包括：申请人学位及职称复印件、申请人主持的科研项目批</w:t>
      </w:r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lastRenderedPageBreak/>
        <w:t>文复</w:t>
      </w:r>
      <w:r w:rsidR="00222844">
        <w:rPr>
          <w:rFonts w:asciiTheme="majorEastAsia" w:eastAsiaTheme="majorEastAsia" w:hAnsiTheme="majorEastAsia" w:cs="宋体" w:hint="eastAsia"/>
          <w:bCs/>
          <w:kern w:val="0"/>
          <w:sz w:val="24"/>
        </w:rPr>
        <w:t>印</w:t>
      </w:r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件、代表性论文首页、合作者同意书等。</w:t>
      </w:r>
    </w:p>
    <w:p w14:paraId="5CFC0B6D" w14:textId="611686FB" w:rsidR="00A711B8" w:rsidRDefault="00A711B8" w:rsidP="00A711B8">
      <w:pPr>
        <w:pStyle w:val="af2"/>
        <w:numPr>
          <w:ilvl w:val="0"/>
          <w:numId w:val="3"/>
        </w:numPr>
        <w:ind w:firstLineChars="0"/>
        <w:rPr>
          <w:rFonts w:asciiTheme="majorEastAsia" w:eastAsiaTheme="majorEastAsia" w:hAnsiTheme="majorEastAsia"/>
          <w:sz w:val="24"/>
        </w:rPr>
      </w:pPr>
      <w:r w:rsidRPr="00A711B8">
        <w:rPr>
          <w:rFonts w:asciiTheme="majorEastAsia" w:eastAsiaTheme="majorEastAsia" w:hAnsiTheme="majorEastAsia" w:hint="eastAsia"/>
          <w:bCs/>
          <w:sz w:val="24"/>
        </w:rPr>
        <w:t>申请书及相关佐证材料先提交电子版（需申请人电子签名）至实验室邮箱dentalresearch_fmu@126.com（邮件标题注明“开放课题申请”）。审核通过确认立项后，</w:t>
      </w:r>
      <w:r>
        <w:rPr>
          <w:rFonts w:asciiTheme="majorEastAsia" w:eastAsiaTheme="majorEastAsia" w:hAnsiTheme="majorEastAsia"/>
          <w:bCs/>
          <w:sz w:val="24"/>
        </w:rPr>
        <w:t>纸质版申请书及相关佐证材料一式</w:t>
      </w:r>
      <w:r>
        <w:rPr>
          <w:rFonts w:asciiTheme="majorEastAsia" w:eastAsiaTheme="majorEastAsia" w:hAnsiTheme="majorEastAsia" w:hint="eastAsia"/>
          <w:bCs/>
          <w:sz w:val="24"/>
        </w:rPr>
        <w:t>2</w:t>
      </w:r>
      <w:r>
        <w:rPr>
          <w:rFonts w:asciiTheme="majorEastAsia" w:eastAsiaTheme="majorEastAsia" w:hAnsiTheme="majorEastAsia"/>
          <w:bCs/>
          <w:sz w:val="24"/>
        </w:rPr>
        <w:t>份（A4纸双面打印）提交至</w:t>
      </w:r>
      <w:r w:rsidR="00B05820" w:rsidRPr="00B05820">
        <w:rPr>
          <w:rFonts w:asciiTheme="majorEastAsia" w:eastAsiaTheme="majorEastAsia" w:hAnsiTheme="majorEastAsia" w:hint="eastAsia"/>
          <w:bCs/>
          <w:sz w:val="24"/>
        </w:rPr>
        <w:t>研究中心</w:t>
      </w:r>
      <w:r>
        <w:rPr>
          <w:rFonts w:asciiTheme="majorEastAsia" w:eastAsiaTheme="majorEastAsia" w:hAnsiTheme="majorEastAsia"/>
          <w:bCs/>
          <w:sz w:val="24"/>
        </w:rPr>
        <w:t>，地址：</w:t>
      </w:r>
      <w:r>
        <w:rPr>
          <w:rFonts w:asciiTheme="majorEastAsia" w:eastAsiaTheme="majorEastAsia" w:hAnsiTheme="majorEastAsia" w:hint="eastAsia"/>
          <w:sz w:val="24"/>
        </w:rPr>
        <w:t>福建省福州市交通路88号福建医科大学F教学楼口腔医学院</w:t>
      </w:r>
      <w:r>
        <w:rPr>
          <w:rFonts w:asciiTheme="majorEastAsia" w:eastAsiaTheme="majorEastAsia" w:hAnsiTheme="majorEastAsia"/>
          <w:sz w:val="24"/>
        </w:rPr>
        <w:t>，</w:t>
      </w:r>
      <w:r w:rsidR="00955FC1">
        <w:rPr>
          <w:rFonts w:asciiTheme="majorEastAsia" w:eastAsiaTheme="majorEastAsia" w:hAnsiTheme="majorEastAsia" w:hint="eastAsia"/>
          <w:sz w:val="24"/>
        </w:rPr>
        <w:t>福建</w:t>
      </w:r>
      <w:r w:rsidR="00F631B0">
        <w:rPr>
          <w:rFonts w:asciiTheme="majorEastAsia" w:eastAsiaTheme="majorEastAsia" w:hAnsiTheme="majorEastAsia" w:hint="eastAsia"/>
          <w:sz w:val="24"/>
        </w:rPr>
        <w:t>省</w:t>
      </w:r>
      <w:r w:rsidR="00955FC1">
        <w:rPr>
          <w:rFonts w:asciiTheme="majorEastAsia" w:eastAsiaTheme="majorEastAsia" w:hAnsiTheme="majorEastAsia" w:hint="eastAsia"/>
          <w:sz w:val="24"/>
        </w:rPr>
        <w:t>口腔</w:t>
      </w:r>
      <w:r w:rsidR="00F631B0">
        <w:rPr>
          <w:rFonts w:asciiTheme="majorEastAsia" w:eastAsiaTheme="majorEastAsia" w:hAnsiTheme="majorEastAsia" w:hint="eastAsia"/>
          <w:sz w:val="24"/>
        </w:rPr>
        <w:t>生物</w:t>
      </w:r>
      <w:r w:rsidR="00955FC1">
        <w:rPr>
          <w:rFonts w:asciiTheme="majorEastAsia" w:eastAsiaTheme="majorEastAsia" w:hAnsiTheme="majorEastAsia" w:hint="eastAsia"/>
          <w:sz w:val="24"/>
        </w:rPr>
        <w:t>材料</w:t>
      </w:r>
      <w:r w:rsidR="00955FC1" w:rsidRPr="00955FC1">
        <w:rPr>
          <w:rFonts w:asciiTheme="majorEastAsia" w:eastAsiaTheme="majorEastAsia" w:hAnsiTheme="majorEastAsia" w:hint="eastAsia"/>
          <w:sz w:val="24"/>
        </w:rPr>
        <w:t>工程技术研究中心</w:t>
      </w:r>
      <w:r>
        <w:rPr>
          <w:rFonts w:asciiTheme="majorEastAsia" w:eastAsiaTheme="majorEastAsia" w:hAnsiTheme="majorEastAsia"/>
          <w:sz w:val="24"/>
        </w:rPr>
        <w:t>，电话</w:t>
      </w:r>
      <w:r>
        <w:rPr>
          <w:rFonts w:asciiTheme="majorEastAsia" w:eastAsiaTheme="majorEastAsia" w:hAnsiTheme="majorEastAsia" w:hint="eastAsia"/>
          <w:sz w:val="24"/>
        </w:rPr>
        <w:t>18605916066</w:t>
      </w:r>
      <w:r>
        <w:rPr>
          <w:rFonts w:asciiTheme="majorEastAsia" w:eastAsiaTheme="majorEastAsia" w:hAnsiTheme="majorEastAsia"/>
          <w:sz w:val="24"/>
        </w:rPr>
        <w:t>，</w:t>
      </w:r>
      <w:r>
        <w:rPr>
          <w:rFonts w:asciiTheme="majorEastAsia" w:eastAsiaTheme="majorEastAsia" w:hAnsiTheme="majorEastAsia" w:hint="eastAsia"/>
          <w:sz w:val="24"/>
        </w:rPr>
        <w:t>吴</w:t>
      </w:r>
      <w:r>
        <w:rPr>
          <w:rFonts w:asciiTheme="majorEastAsia" w:eastAsiaTheme="majorEastAsia" w:hAnsiTheme="majorEastAsia"/>
          <w:sz w:val="24"/>
        </w:rPr>
        <w:t>老师收）。</w:t>
      </w:r>
      <w:r w:rsidRPr="00A711B8">
        <w:rPr>
          <w:rFonts w:asciiTheme="majorEastAsia" w:eastAsiaTheme="majorEastAsia" w:hAnsiTheme="majorEastAsia" w:hint="eastAsia"/>
          <w:sz w:val="24"/>
        </w:rPr>
        <w:t>纸质版与电子版申请书内容须一致，并由课题负责人亲笔签名，及申请者所在单位学术主管部门签署意见加盖单位公章</w:t>
      </w:r>
      <w:r>
        <w:rPr>
          <w:rFonts w:asciiTheme="majorEastAsia" w:eastAsiaTheme="majorEastAsia" w:hAnsiTheme="majorEastAsia" w:hint="eastAsia"/>
          <w:sz w:val="24"/>
        </w:rPr>
        <w:t>。</w:t>
      </w:r>
    </w:p>
    <w:p w14:paraId="4C4F40DE" w14:textId="5D3592C1" w:rsidR="00C14D95" w:rsidRDefault="00000000">
      <w:pPr>
        <w:pStyle w:val="af2"/>
        <w:numPr>
          <w:ilvl w:val="0"/>
          <w:numId w:val="3"/>
        </w:numPr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课题研究年限</w:t>
      </w:r>
      <w:r>
        <w:rPr>
          <w:rFonts w:asciiTheme="majorEastAsia" w:eastAsiaTheme="majorEastAsia" w:hAnsiTheme="majorEastAsia" w:hint="eastAsia"/>
          <w:sz w:val="24"/>
        </w:rPr>
        <w:t>为2</w:t>
      </w:r>
      <w:r>
        <w:rPr>
          <w:rFonts w:asciiTheme="majorEastAsia" w:eastAsiaTheme="majorEastAsia" w:hAnsiTheme="majorEastAsia"/>
          <w:sz w:val="24"/>
        </w:rPr>
        <w:t>-3</w:t>
      </w:r>
      <w:r>
        <w:rPr>
          <w:rFonts w:asciiTheme="majorEastAsia" w:eastAsiaTheme="majorEastAsia" w:hAnsiTheme="majorEastAsia" w:hint="eastAsia"/>
          <w:sz w:val="24"/>
        </w:rPr>
        <w:t>年，一般</w:t>
      </w:r>
      <w:r>
        <w:rPr>
          <w:rFonts w:asciiTheme="majorEastAsia" w:eastAsiaTheme="majorEastAsia" w:hAnsiTheme="majorEastAsia"/>
          <w:sz w:val="24"/>
        </w:rPr>
        <w:t>不超过</w:t>
      </w:r>
      <w:r>
        <w:rPr>
          <w:rFonts w:asciiTheme="majorEastAsia" w:eastAsiaTheme="majorEastAsia" w:hAnsiTheme="majorEastAsia" w:hint="eastAsia"/>
          <w:sz w:val="24"/>
        </w:rPr>
        <w:t>3</w:t>
      </w:r>
      <w:r>
        <w:rPr>
          <w:rFonts w:asciiTheme="majorEastAsia" w:eastAsiaTheme="majorEastAsia" w:hAnsiTheme="majorEastAsia"/>
          <w:sz w:val="24"/>
        </w:rPr>
        <w:t>年。</w:t>
      </w:r>
    </w:p>
    <w:p w14:paraId="1778708C" w14:textId="77777777" w:rsidR="00C14D95" w:rsidRDefault="00000000">
      <w:pPr>
        <w:pStyle w:val="af2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b/>
          <w:bCs/>
          <w:sz w:val="24"/>
        </w:rPr>
      </w:pPr>
      <w:r>
        <w:rPr>
          <w:rFonts w:asciiTheme="majorEastAsia" w:eastAsiaTheme="majorEastAsia" w:hAnsiTheme="majorEastAsia"/>
          <w:b/>
          <w:bCs/>
          <w:sz w:val="24"/>
        </w:rPr>
        <w:t xml:space="preserve"> 批准程序</w:t>
      </w:r>
    </w:p>
    <w:p w14:paraId="028273EB" w14:textId="4528B8D6" w:rsidR="00C14D95" w:rsidRDefault="00000000">
      <w:pPr>
        <w:ind w:firstLine="480"/>
        <w:rPr>
          <w:rFonts w:asciiTheme="majorEastAsia" w:eastAsiaTheme="majorEastAsia" w:hAnsiTheme="majorEastAsia"/>
          <w:bCs/>
          <w:sz w:val="24"/>
        </w:rPr>
      </w:pPr>
      <w:r>
        <w:rPr>
          <w:rFonts w:asciiTheme="majorEastAsia" w:eastAsiaTheme="majorEastAsia" w:hAnsiTheme="majorEastAsia" w:hint="eastAsia"/>
          <w:bCs/>
          <w:sz w:val="24"/>
        </w:rPr>
        <w:t>课题申请书经</w:t>
      </w:r>
      <w:r w:rsidR="00B05820" w:rsidRPr="00B05820">
        <w:rPr>
          <w:rFonts w:asciiTheme="majorEastAsia" w:eastAsiaTheme="majorEastAsia" w:hAnsiTheme="majorEastAsia" w:hint="eastAsia"/>
          <w:bCs/>
          <w:sz w:val="24"/>
        </w:rPr>
        <w:t>研究中心</w:t>
      </w:r>
      <w:r>
        <w:rPr>
          <w:rFonts w:asciiTheme="majorEastAsia" w:eastAsiaTheme="majorEastAsia" w:hAnsiTheme="majorEastAsia" w:hint="eastAsia"/>
          <w:bCs/>
          <w:sz w:val="24"/>
        </w:rPr>
        <w:t>学术委员会专家评审后择优资助，评审结果</w:t>
      </w:r>
      <w:r>
        <w:rPr>
          <w:rFonts w:asciiTheme="majorEastAsia" w:eastAsiaTheme="majorEastAsia" w:hAnsiTheme="majorEastAsia" w:cs="宋体" w:hint="eastAsia"/>
          <w:bCs/>
          <w:sz w:val="24"/>
        </w:rPr>
        <w:t>将于网上</w:t>
      </w:r>
      <w:r>
        <w:rPr>
          <w:rFonts w:asciiTheme="majorEastAsia" w:eastAsiaTheme="majorEastAsia" w:hAnsiTheme="majorEastAsia"/>
          <w:bCs/>
          <w:sz w:val="24"/>
        </w:rPr>
        <w:t>公布（</w:t>
      </w:r>
      <w:r>
        <w:rPr>
          <w:rFonts w:asciiTheme="majorEastAsia" w:eastAsiaTheme="majorEastAsia" w:hAnsiTheme="majorEastAsia" w:hint="eastAsia"/>
          <w:bCs/>
          <w:sz w:val="24"/>
        </w:rPr>
        <w:t>http://www.fjkqyy.com</w:t>
      </w:r>
      <w:r>
        <w:rPr>
          <w:rFonts w:asciiTheme="majorEastAsia" w:eastAsiaTheme="majorEastAsia" w:hAnsiTheme="majorEastAsia"/>
          <w:bCs/>
          <w:sz w:val="24"/>
        </w:rPr>
        <w:t>），</w:t>
      </w:r>
      <w:r>
        <w:rPr>
          <w:rFonts w:asciiTheme="majorEastAsia" w:eastAsiaTheme="majorEastAsia" w:hAnsiTheme="majorEastAsia" w:hint="eastAsia"/>
          <w:bCs/>
          <w:sz w:val="24"/>
        </w:rPr>
        <w:t>并</w:t>
      </w:r>
      <w:r>
        <w:rPr>
          <w:rFonts w:asciiTheme="majorEastAsia" w:eastAsiaTheme="majorEastAsia" w:hAnsiTheme="majorEastAsia"/>
          <w:bCs/>
          <w:sz w:val="24"/>
        </w:rPr>
        <w:t>以电子邮件形式通知获得资助的申请人。</w:t>
      </w:r>
    </w:p>
    <w:p w14:paraId="61A5B5AB" w14:textId="77777777" w:rsidR="00C14D95" w:rsidRDefault="00000000">
      <w:pPr>
        <w:pStyle w:val="1"/>
        <w:spacing w:before="156"/>
        <w:ind w:firstLine="562"/>
        <w:rPr>
          <w:rFonts w:asciiTheme="majorEastAsia" w:hAnsiTheme="majorEastAsia" w:cs="Times New Roman"/>
          <w:sz w:val="28"/>
        </w:rPr>
      </w:pPr>
      <w:r>
        <w:rPr>
          <w:rFonts w:asciiTheme="majorEastAsia" w:hAnsiTheme="majorEastAsia" w:cs="Times New Roman" w:hint="eastAsia"/>
          <w:sz w:val="28"/>
        </w:rPr>
        <w:t>四</w:t>
      </w:r>
      <w:r>
        <w:rPr>
          <w:rFonts w:asciiTheme="majorEastAsia" w:hAnsiTheme="majorEastAsia" w:cs="Times New Roman"/>
          <w:sz w:val="28"/>
        </w:rPr>
        <w:t>、开放课题管理办法</w:t>
      </w:r>
    </w:p>
    <w:p w14:paraId="2D373CE9" w14:textId="2D99C3F9" w:rsidR="00C14D95" w:rsidRDefault="00000000">
      <w:pPr>
        <w:pStyle w:val="af2"/>
        <w:numPr>
          <w:ilvl w:val="0"/>
          <w:numId w:val="4"/>
        </w:numPr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获得资助的开放课题严格按照课题申请书内容开展研究工作。</w:t>
      </w:r>
    </w:p>
    <w:p w14:paraId="3B2894AE" w14:textId="15F62E63" w:rsidR="00C14D95" w:rsidRDefault="00000000">
      <w:pPr>
        <w:pStyle w:val="af2"/>
        <w:numPr>
          <w:ilvl w:val="0"/>
          <w:numId w:val="4"/>
        </w:numPr>
        <w:shd w:val="clear" w:color="auto" w:fill="FFFFFF"/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课题经费使用严格</w:t>
      </w:r>
      <w:r>
        <w:rPr>
          <w:rFonts w:asciiTheme="majorEastAsia" w:eastAsiaTheme="majorEastAsia" w:hAnsiTheme="majorEastAsia" w:hint="eastAsia"/>
          <w:sz w:val="24"/>
        </w:rPr>
        <w:t>遵照《福建医科</w:t>
      </w:r>
      <w:r>
        <w:rPr>
          <w:rFonts w:asciiTheme="majorEastAsia" w:eastAsiaTheme="majorEastAsia" w:hAnsiTheme="majorEastAsia"/>
          <w:sz w:val="24"/>
        </w:rPr>
        <w:t>大学科研经费管理办法</w:t>
      </w:r>
      <w:r>
        <w:rPr>
          <w:rFonts w:asciiTheme="majorEastAsia" w:eastAsiaTheme="majorEastAsia" w:hAnsiTheme="majorEastAsia" w:hint="eastAsia"/>
          <w:sz w:val="24"/>
        </w:rPr>
        <w:t>》及</w:t>
      </w:r>
      <w:r w:rsidR="00D55029">
        <w:rPr>
          <w:rFonts w:asciiTheme="majorEastAsia" w:eastAsiaTheme="majorEastAsia" w:hAnsiTheme="majorEastAsia" w:hint="eastAsia"/>
          <w:sz w:val="24"/>
        </w:rPr>
        <w:t>《</w:t>
      </w:r>
      <w:r w:rsidR="00D55029" w:rsidRPr="00D55029">
        <w:rPr>
          <w:rFonts w:asciiTheme="majorEastAsia" w:eastAsiaTheme="majorEastAsia" w:hAnsiTheme="majorEastAsia" w:hint="eastAsia"/>
          <w:sz w:val="24"/>
        </w:rPr>
        <w:t>福建医科大学附属口腔医院科研项目管理办法</w:t>
      </w:r>
      <w:r w:rsidR="00D55029">
        <w:rPr>
          <w:rFonts w:asciiTheme="majorEastAsia" w:eastAsiaTheme="majorEastAsia" w:hAnsiTheme="majorEastAsia" w:hint="eastAsia"/>
          <w:sz w:val="24"/>
        </w:rPr>
        <w:t>》</w:t>
      </w:r>
      <w:r w:rsidR="00D55029" w:rsidRPr="00D55029">
        <w:rPr>
          <w:rFonts w:asciiTheme="majorEastAsia" w:eastAsiaTheme="majorEastAsia" w:hAnsiTheme="majorEastAsia" w:hint="eastAsia"/>
          <w:sz w:val="24"/>
        </w:rPr>
        <w:t>（闽医大口腔〔2022〕37号）</w:t>
      </w:r>
      <w:r>
        <w:rPr>
          <w:rFonts w:asciiTheme="majorEastAsia" w:eastAsiaTheme="majorEastAsia" w:hAnsiTheme="majorEastAsia"/>
          <w:sz w:val="24"/>
        </w:rPr>
        <w:t>，并按时提交研究计划、工作进展报告、研究工作总结以及成果书面材料等。</w:t>
      </w:r>
    </w:p>
    <w:p w14:paraId="1EDCAF7B" w14:textId="77777777" w:rsidR="00C14D95" w:rsidRDefault="00000000">
      <w:pPr>
        <w:pStyle w:val="af2"/>
        <w:numPr>
          <w:ilvl w:val="0"/>
          <w:numId w:val="4"/>
        </w:numPr>
        <w:shd w:val="clear" w:color="auto" w:fill="FFFFFF"/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结题要求：在开放课题研究中形成的相关论文论著等成果，A类课题须发表SCI文章1篇以上（中科院二区以上），B类课题须发表SCI文章1篇以上（中科院三区以上），方能结题。</w:t>
      </w:r>
    </w:p>
    <w:p w14:paraId="431667C2" w14:textId="682DEB13" w:rsidR="004301E4" w:rsidRPr="00405C5D" w:rsidRDefault="00000000" w:rsidP="00405C5D">
      <w:pPr>
        <w:pStyle w:val="af2"/>
        <w:numPr>
          <w:ilvl w:val="0"/>
          <w:numId w:val="4"/>
        </w:numPr>
        <w:shd w:val="clear" w:color="auto" w:fill="FFFFFF"/>
        <w:ind w:firstLineChars="0"/>
        <w:rPr>
          <w:rFonts w:asciiTheme="majorEastAsia" w:eastAsiaTheme="majorEastAsia" w:hAnsiTheme="majorEastAsia" w:hint="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受资助的课题形成的研究成果，包括论文、专著、专利、软件、数据库等，均应致谢标注：中文</w:t>
      </w:r>
      <w:r w:rsidR="00B05820" w:rsidRPr="002E0080">
        <w:rPr>
          <w:rFonts w:asciiTheme="majorEastAsia" w:eastAsiaTheme="majorEastAsia" w:hAnsiTheme="majorEastAsia" w:hint="eastAsia"/>
          <w:sz w:val="24"/>
        </w:rPr>
        <w:t xml:space="preserve"> </w:t>
      </w:r>
      <w:r w:rsidR="002E0080" w:rsidRPr="002E0080">
        <w:rPr>
          <w:rFonts w:asciiTheme="majorEastAsia" w:eastAsiaTheme="majorEastAsia" w:hAnsiTheme="majorEastAsia" w:hint="eastAsia"/>
          <w:sz w:val="24"/>
        </w:rPr>
        <w:t>“</w:t>
      </w:r>
      <w:r w:rsidR="0035631A" w:rsidRPr="0035631A">
        <w:rPr>
          <w:rFonts w:asciiTheme="majorEastAsia" w:eastAsiaTheme="majorEastAsia" w:hAnsiTheme="majorEastAsia" w:hint="eastAsia"/>
          <w:sz w:val="24"/>
        </w:rPr>
        <w:t>福建医科大学附属口腔医学院</w:t>
      </w:r>
      <w:r w:rsidR="002E0080" w:rsidRPr="002E0080">
        <w:rPr>
          <w:rFonts w:asciiTheme="majorEastAsia" w:eastAsiaTheme="majorEastAsia" w:hAnsiTheme="majorEastAsia" w:hint="eastAsia"/>
          <w:sz w:val="24"/>
        </w:rPr>
        <w:t>福建省口腔</w:t>
      </w:r>
      <w:r w:rsidR="00F631B0">
        <w:rPr>
          <w:rFonts w:asciiTheme="majorEastAsia" w:eastAsiaTheme="majorEastAsia" w:hAnsiTheme="majorEastAsia" w:hint="eastAsia"/>
          <w:sz w:val="24"/>
        </w:rPr>
        <w:t>生物</w:t>
      </w:r>
      <w:r w:rsidR="002E0080" w:rsidRPr="002E0080">
        <w:rPr>
          <w:rFonts w:asciiTheme="majorEastAsia" w:eastAsiaTheme="majorEastAsia" w:hAnsiTheme="majorEastAsia" w:hint="eastAsia"/>
          <w:sz w:val="24"/>
        </w:rPr>
        <w:t>材料工程技术研究中心开放课题资助（课题编号：XXX）”</w:t>
      </w:r>
      <w:r>
        <w:rPr>
          <w:rFonts w:asciiTheme="majorEastAsia" w:eastAsiaTheme="majorEastAsia" w:hAnsiTheme="majorEastAsia" w:hint="eastAsia"/>
          <w:sz w:val="24"/>
        </w:rPr>
        <w:t xml:space="preserve">；英文“Supported by </w:t>
      </w:r>
      <w:r w:rsidR="00173784" w:rsidRPr="00173784">
        <w:rPr>
          <w:rFonts w:asciiTheme="majorEastAsia" w:eastAsiaTheme="majorEastAsia" w:hAnsiTheme="majorEastAsia"/>
          <w:sz w:val="24"/>
        </w:rPr>
        <w:t>Fujian Provincial Engineering Research Center of Oral Biomaterial</w:t>
      </w:r>
      <w:r w:rsidR="00173784" w:rsidRPr="00173784">
        <w:rPr>
          <w:rFonts w:asciiTheme="majorEastAsia" w:eastAsiaTheme="majorEastAsia" w:hAnsiTheme="majorEastAsia" w:hint="eastAsia"/>
          <w:sz w:val="24"/>
        </w:rPr>
        <w:t xml:space="preserve"> </w:t>
      </w:r>
      <w:r w:rsidR="00173784">
        <w:rPr>
          <w:rFonts w:asciiTheme="majorEastAsia" w:eastAsiaTheme="majorEastAsia" w:hAnsiTheme="majorEastAsia" w:hint="eastAsia"/>
          <w:sz w:val="24"/>
        </w:rPr>
        <w:t>，</w:t>
      </w:r>
      <w:r>
        <w:rPr>
          <w:rFonts w:asciiTheme="majorEastAsia" w:eastAsiaTheme="majorEastAsia" w:hAnsiTheme="majorEastAsia" w:hint="eastAsia"/>
          <w:sz w:val="24"/>
        </w:rPr>
        <w:t>School and Hospital of Stomatology，Fujian Medical University (Grant No. XXX)”。申请（授权）专利：福建医科大学附属口腔医院须同为专利权人。获奖成果：福建医科大学附属口腔医院须为共同获奖单位。未标注的成果不予认定。</w:t>
      </w:r>
    </w:p>
    <w:p w14:paraId="4DBE7960" w14:textId="72C61043" w:rsidR="00C14D95" w:rsidRDefault="00000000">
      <w:pPr>
        <w:pStyle w:val="af2"/>
        <w:numPr>
          <w:ilvl w:val="0"/>
          <w:numId w:val="4"/>
        </w:numPr>
        <w:ind w:firstLineChars="0"/>
        <w:rPr>
          <w:rFonts w:asciiTheme="majorEastAsia" w:eastAsiaTheme="majorEastAsia" w:hAnsiTheme="majorEastAsia"/>
          <w:kern w:val="0"/>
          <w:sz w:val="24"/>
        </w:rPr>
      </w:pPr>
      <w:r>
        <w:rPr>
          <w:rFonts w:asciiTheme="majorEastAsia" w:eastAsiaTheme="majorEastAsia" w:hAnsiTheme="majorEastAsia"/>
          <w:sz w:val="24"/>
        </w:rPr>
        <w:t>课题负责人应在</w:t>
      </w:r>
      <w:r>
        <w:rPr>
          <w:rFonts w:asciiTheme="majorEastAsia" w:eastAsiaTheme="majorEastAsia" w:hAnsiTheme="majorEastAsia" w:hint="eastAsia"/>
          <w:sz w:val="24"/>
        </w:rPr>
        <w:t>结题</w:t>
      </w:r>
      <w:r>
        <w:rPr>
          <w:rFonts w:asciiTheme="majorEastAsia" w:eastAsiaTheme="majorEastAsia" w:hAnsiTheme="majorEastAsia"/>
          <w:sz w:val="24"/>
        </w:rPr>
        <w:t>当年</w:t>
      </w:r>
      <w:r w:rsidR="003628FE">
        <w:rPr>
          <w:rFonts w:asciiTheme="majorEastAsia" w:eastAsiaTheme="majorEastAsia" w:hAnsiTheme="majorEastAsia"/>
          <w:sz w:val="24"/>
        </w:rPr>
        <w:t>2</w:t>
      </w:r>
      <w:r>
        <w:rPr>
          <w:rFonts w:asciiTheme="majorEastAsia" w:eastAsiaTheme="majorEastAsia" w:hAnsiTheme="majorEastAsia"/>
          <w:sz w:val="24"/>
        </w:rPr>
        <w:t>月</w:t>
      </w:r>
      <w:r w:rsidR="003628FE">
        <w:rPr>
          <w:rFonts w:asciiTheme="majorEastAsia" w:eastAsiaTheme="majorEastAsia" w:hAnsiTheme="majorEastAsia"/>
          <w:sz w:val="24"/>
        </w:rPr>
        <w:t>28</w:t>
      </w:r>
      <w:r>
        <w:rPr>
          <w:rFonts w:asciiTheme="majorEastAsia" w:eastAsiaTheme="majorEastAsia" w:hAnsiTheme="majorEastAsia"/>
          <w:sz w:val="24"/>
        </w:rPr>
        <w:t>日前向</w:t>
      </w:r>
      <w:r w:rsidR="00B05820" w:rsidRPr="00B05820">
        <w:rPr>
          <w:rFonts w:asciiTheme="majorEastAsia" w:eastAsiaTheme="majorEastAsia" w:hAnsiTheme="majorEastAsia" w:hint="eastAsia"/>
          <w:sz w:val="24"/>
        </w:rPr>
        <w:t>研究中心</w:t>
      </w:r>
      <w:r>
        <w:rPr>
          <w:rFonts w:asciiTheme="majorEastAsia" w:eastAsiaTheme="majorEastAsia" w:hAnsiTheme="majorEastAsia"/>
          <w:sz w:val="24"/>
        </w:rPr>
        <w:t>管理办公室提交以下材料：</w:t>
      </w:r>
    </w:p>
    <w:p w14:paraId="1F434499" w14:textId="736336AE" w:rsidR="00C14D95" w:rsidRPr="00D55029" w:rsidRDefault="00000000" w:rsidP="00D55029">
      <w:pPr>
        <w:pStyle w:val="af2"/>
        <w:numPr>
          <w:ilvl w:val="0"/>
          <w:numId w:val="5"/>
        </w:numPr>
        <w:ind w:left="794" w:firstLineChars="0" w:hanging="624"/>
        <w:rPr>
          <w:rFonts w:asciiTheme="majorEastAsia" w:eastAsiaTheme="majorEastAsia" w:hAnsiTheme="majorEastAsia"/>
          <w:sz w:val="24"/>
        </w:rPr>
      </w:pPr>
      <w:r w:rsidRPr="00D55029">
        <w:rPr>
          <w:rFonts w:asciiTheme="majorEastAsia" w:eastAsiaTheme="majorEastAsia" w:hAnsiTheme="majorEastAsia"/>
          <w:sz w:val="24"/>
        </w:rPr>
        <w:t>工作进展报告，并提供Word电子文本；</w:t>
      </w:r>
    </w:p>
    <w:p w14:paraId="72AB6A8F" w14:textId="67C7171C" w:rsidR="00C14D95" w:rsidRPr="00D55029" w:rsidRDefault="00000000" w:rsidP="00D55029">
      <w:pPr>
        <w:pStyle w:val="af2"/>
        <w:numPr>
          <w:ilvl w:val="0"/>
          <w:numId w:val="5"/>
        </w:numPr>
        <w:ind w:left="794" w:firstLineChars="0" w:hanging="624"/>
        <w:rPr>
          <w:rFonts w:asciiTheme="majorEastAsia" w:eastAsiaTheme="majorEastAsia" w:hAnsiTheme="majorEastAsia"/>
          <w:sz w:val="24"/>
        </w:rPr>
      </w:pPr>
      <w:r w:rsidRPr="00D55029">
        <w:rPr>
          <w:rFonts w:asciiTheme="majorEastAsia" w:eastAsiaTheme="majorEastAsia" w:hAnsiTheme="majorEastAsia"/>
          <w:sz w:val="24"/>
        </w:rPr>
        <w:lastRenderedPageBreak/>
        <w:t>已正式发表或投稿的与本课题相关的论文PDF格式文件，以及国际和国内学术会议论文扫描件（PDF格式）；</w:t>
      </w:r>
    </w:p>
    <w:p w14:paraId="3523ED01" w14:textId="1D4C1679" w:rsidR="00C14D95" w:rsidRPr="00D55029" w:rsidRDefault="00000000" w:rsidP="00D55029">
      <w:pPr>
        <w:pStyle w:val="af2"/>
        <w:numPr>
          <w:ilvl w:val="0"/>
          <w:numId w:val="5"/>
        </w:numPr>
        <w:ind w:left="794" w:firstLineChars="0" w:hanging="624"/>
        <w:rPr>
          <w:rFonts w:asciiTheme="majorEastAsia" w:eastAsiaTheme="majorEastAsia" w:hAnsiTheme="majorEastAsia"/>
          <w:sz w:val="24"/>
        </w:rPr>
      </w:pPr>
      <w:r w:rsidRPr="00D55029">
        <w:rPr>
          <w:rFonts w:asciiTheme="majorEastAsia" w:eastAsiaTheme="majorEastAsia" w:hAnsiTheme="majorEastAsia"/>
          <w:sz w:val="24"/>
        </w:rPr>
        <w:t>与开放课题研究相关的专利、标准和指南PDF文件。</w:t>
      </w:r>
    </w:p>
    <w:p w14:paraId="3E481F59" w14:textId="77777777" w:rsidR="00C14D95" w:rsidRDefault="00000000">
      <w:pPr>
        <w:pStyle w:val="af2"/>
        <w:numPr>
          <w:ilvl w:val="0"/>
          <w:numId w:val="4"/>
        </w:numPr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开放课题开支的范围：</w:t>
      </w:r>
      <w:r>
        <w:rPr>
          <w:rFonts w:asciiTheme="majorEastAsia" w:eastAsiaTheme="majorEastAsia" w:hAnsiTheme="majorEastAsia" w:hint="eastAsia"/>
          <w:sz w:val="24"/>
        </w:rPr>
        <w:t xml:space="preserve"> </w:t>
      </w:r>
      <w:r>
        <w:rPr>
          <w:rFonts w:asciiTheme="majorEastAsia" w:eastAsiaTheme="majorEastAsia" w:hAnsiTheme="majorEastAsia"/>
          <w:sz w:val="24"/>
        </w:rPr>
        <w:t>与工作直接相关的材料费、测试化验加工费、差旅费、出版/文献/信息传播/知识产权事务费等。</w:t>
      </w:r>
    </w:p>
    <w:p w14:paraId="6FE766F5" w14:textId="6A66FCBD" w:rsidR="00C14D95" w:rsidRDefault="00000000">
      <w:pPr>
        <w:pStyle w:val="af2"/>
        <w:numPr>
          <w:ilvl w:val="0"/>
          <w:numId w:val="4"/>
        </w:numPr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开放课题的中断和取消：如出现研究课题因故中断、发生重大偏离或无法继续进行时，经</w:t>
      </w:r>
      <w:r w:rsidR="00B05820" w:rsidRPr="00B05820">
        <w:rPr>
          <w:rFonts w:asciiTheme="majorEastAsia" w:eastAsiaTheme="majorEastAsia" w:hAnsiTheme="majorEastAsia" w:hint="eastAsia"/>
          <w:sz w:val="24"/>
        </w:rPr>
        <w:t>研究中心</w:t>
      </w:r>
      <w:r>
        <w:rPr>
          <w:rFonts w:asciiTheme="majorEastAsia" w:eastAsiaTheme="majorEastAsia" w:hAnsiTheme="majorEastAsia" w:hint="eastAsia"/>
          <w:sz w:val="24"/>
        </w:rPr>
        <w:t>任批准，可中断或取消原批准课题和课题经费。</w:t>
      </w:r>
    </w:p>
    <w:p w14:paraId="31390779" w14:textId="57539C39" w:rsidR="00C31EA8" w:rsidRPr="00B05820" w:rsidRDefault="00C31EA8" w:rsidP="00C31EA8">
      <w:pPr>
        <w:ind w:firstLineChars="0"/>
        <w:rPr>
          <w:rFonts w:asciiTheme="majorEastAsia" w:eastAsiaTheme="majorEastAsia" w:hAnsiTheme="majorEastAsia"/>
          <w:sz w:val="24"/>
        </w:rPr>
      </w:pPr>
    </w:p>
    <w:p w14:paraId="3D9D1591" w14:textId="4BC14E31" w:rsidR="00C31EA8" w:rsidRDefault="00C31EA8" w:rsidP="00C31EA8">
      <w:pPr>
        <w:ind w:firstLineChars="0"/>
        <w:rPr>
          <w:rFonts w:asciiTheme="majorEastAsia" w:eastAsiaTheme="majorEastAsia" w:hAnsiTheme="majorEastAsia"/>
          <w:sz w:val="24"/>
        </w:rPr>
      </w:pPr>
    </w:p>
    <w:p w14:paraId="51E191E7" w14:textId="01982DBB" w:rsidR="00C31EA8" w:rsidRPr="00C31EA8" w:rsidRDefault="00C31EA8" w:rsidP="00C31EA8">
      <w:pPr>
        <w:ind w:firstLineChars="0"/>
        <w:jc w:val="right"/>
        <w:rPr>
          <w:rFonts w:asciiTheme="majorEastAsia" w:eastAsiaTheme="majorEastAsia" w:hAnsiTheme="majorEastAsia"/>
          <w:b/>
          <w:bCs/>
          <w:sz w:val="24"/>
        </w:rPr>
      </w:pPr>
      <w:r w:rsidRPr="00C31EA8">
        <w:rPr>
          <w:rFonts w:asciiTheme="majorEastAsia" w:eastAsiaTheme="majorEastAsia" w:hAnsiTheme="majorEastAsia" w:hint="eastAsia"/>
          <w:b/>
          <w:bCs/>
          <w:sz w:val="24"/>
        </w:rPr>
        <w:t>福建医科大学口腔医学院</w:t>
      </w:r>
    </w:p>
    <w:p w14:paraId="52CF82B7" w14:textId="208C91C7" w:rsidR="00C31EA8" w:rsidRPr="00C31EA8" w:rsidRDefault="00C31EA8" w:rsidP="00C31EA8">
      <w:pPr>
        <w:ind w:firstLineChars="0"/>
        <w:jc w:val="right"/>
        <w:rPr>
          <w:rFonts w:asciiTheme="majorEastAsia" w:eastAsiaTheme="majorEastAsia" w:hAnsiTheme="majorEastAsia"/>
          <w:b/>
          <w:bCs/>
          <w:sz w:val="24"/>
        </w:rPr>
      </w:pPr>
      <w:r w:rsidRPr="00C31EA8">
        <w:rPr>
          <w:rFonts w:asciiTheme="majorEastAsia" w:eastAsiaTheme="majorEastAsia" w:hAnsiTheme="majorEastAsia" w:hint="eastAsia"/>
          <w:b/>
          <w:bCs/>
          <w:sz w:val="24"/>
        </w:rPr>
        <w:t>福建省口腔生物材料工程技术研究中心</w:t>
      </w:r>
    </w:p>
    <w:sectPr w:rsidR="00C31EA8" w:rsidRPr="00C31E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DC5F2" w14:textId="77777777" w:rsidR="00C94512" w:rsidRDefault="00C94512">
      <w:pPr>
        <w:spacing w:line="240" w:lineRule="auto"/>
        <w:ind w:firstLine="560"/>
      </w:pPr>
      <w:r>
        <w:separator/>
      </w:r>
    </w:p>
  </w:endnote>
  <w:endnote w:type="continuationSeparator" w:id="0">
    <w:p w14:paraId="53CB9460" w14:textId="77777777" w:rsidR="00C94512" w:rsidRDefault="00C94512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34292" w14:textId="77777777" w:rsidR="00C14D95" w:rsidRDefault="00C14D95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9BEC0" w14:textId="77777777" w:rsidR="00C14D95" w:rsidRDefault="00C14D95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829F2" w14:textId="77777777" w:rsidR="00C14D95" w:rsidRDefault="00C14D95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4CF9F" w14:textId="77777777" w:rsidR="00C94512" w:rsidRDefault="00C94512">
      <w:pPr>
        <w:ind w:firstLine="560"/>
      </w:pPr>
      <w:r>
        <w:separator/>
      </w:r>
    </w:p>
  </w:footnote>
  <w:footnote w:type="continuationSeparator" w:id="0">
    <w:p w14:paraId="040CDCC9" w14:textId="77777777" w:rsidR="00C94512" w:rsidRDefault="00C94512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3D3F" w14:textId="77777777" w:rsidR="00C14D95" w:rsidRDefault="00C14D95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A2F40" w14:textId="77777777" w:rsidR="00C14D95" w:rsidRDefault="00C14D95">
    <w:pPr>
      <w:pStyle w:val="a8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39C58" w14:textId="77777777" w:rsidR="00C14D95" w:rsidRDefault="00C14D95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F4031"/>
    <w:multiLevelType w:val="hybridMultilevel"/>
    <w:tmpl w:val="9EB04ABE"/>
    <w:lvl w:ilvl="0" w:tplc="8230D778">
      <w:start w:val="1"/>
      <w:numFmt w:val="decimal"/>
      <w:lvlText w:val="（%1）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 w15:restartNumberingAfterBreak="0">
    <w:nsid w:val="1B071E2B"/>
    <w:multiLevelType w:val="multilevel"/>
    <w:tmpl w:val="1B071E2B"/>
    <w:lvl w:ilvl="0">
      <w:start w:val="1"/>
      <w:numFmt w:val="ideographEnclosedCircle"/>
      <w:lvlText w:val="%1"/>
      <w:lvlJc w:val="left"/>
      <w:pPr>
        <w:ind w:left="100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3."/>
      <w:lvlJc w:val="right"/>
      <w:pPr>
        <w:ind w:left="2443" w:hanging="180"/>
      </w:pPr>
    </w:lvl>
    <w:lvl w:ilvl="3">
      <w:start w:val="1"/>
      <w:numFmt w:val="decimal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23E77CA8"/>
    <w:multiLevelType w:val="multilevel"/>
    <w:tmpl w:val="23E77C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C60DE"/>
    <w:multiLevelType w:val="multilevel"/>
    <w:tmpl w:val="458C60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C398A"/>
    <w:multiLevelType w:val="multilevel"/>
    <w:tmpl w:val="701C39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20620760">
    <w:abstractNumId w:val="2"/>
  </w:num>
  <w:num w:numId="2" w16cid:durableId="723406580">
    <w:abstractNumId w:val="1"/>
  </w:num>
  <w:num w:numId="3" w16cid:durableId="1715959085">
    <w:abstractNumId w:val="3"/>
  </w:num>
  <w:num w:numId="4" w16cid:durableId="451367046">
    <w:abstractNumId w:val="4"/>
  </w:num>
  <w:num w:numId="5" w16cid:durableId="721556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RjYWJlNTAwNGQ3MzdiYWRkZmFlMDhkYzY0MzI3NWUifQ=="/>
  </w:docVars>
  <w:rsids>
    <w:rsidRoot w:val="00640175"/>
    <w:rsid w:val="00025071"/>
    <w:rsid w:val="00060AE8"/>
    <w:rsid w:val="000B0E79"/>
    <w:rsid w:val="000E17B2"/>
    <w:rsid w:val="001071E8"/>
    <w:rsid w:val="00116F8B"/>
    <w:rsid w:val="00173784"/>
    <w:rsid w:val="00222844"/>
    <w:rsid w:val="002566AB"/>
    <w:rsid w:val="002C017F"/>
    <w:rsid w:val="002E0080"/>
    <w:rsid w:val="0035631A"/>
    <w:rsid w:val="003628FE"/>
    <w:rsid w:val="00405C5D"/>
    <w:rsid w:val="004301E4"/>
    <w:rsid w:val="00462DD3"/>
    <w:rsid w:val="00483738"/>
    <w:rsid w:val="004A6BA4"/>
    <w:rsid w:val="004D191D"/>
    <w:rsid w:val="004D4AD3"/>
    <w:rsid w:val="005243FB"/>
    <w:rsid w:val="00535A09"/>
    <w:rsid w:val="005463A2"/>
    <w:rsid w:val="00597C5C"/>
    <w:rsid w:val="00640175"/>
    <w:rsid w:val="00660102"/>
    <w:rsid w:val="00693B44"/>
    <w:rsid w:val="006F788F"/>
    <w:rsid w:val="00705839"/>
    <w:rsid w:val="007A081D"/>
    <w:rsid w:val="007E2B49"/>
    <w:rsid w:val="0088614F"/>
    <w:rsid w:val="008873D1"/>
    <w:rsid w:val="008B7B1D"/>
    <w:rsid w:val="00955FC1"/>
    <w:rsid w:val="009C333C"/>
    <w:rsid w:val="009F3A22"/>
    <w:rsid w:val="00A711B8"/>
    <w:rsid w:val="00A8353C"/>
    <w:rsid w:val="00A869C9"/>
    <w:rsid w:val="00A963A4"/>
    <w:rsid w:val="00B05820"/>
    <w:rsid w:val="00B50100"/>
    <w:rsid w:val="00B71D26"/>
    <w:rsid w:val="00B978B4"/>
    <w:rsid w:val="00C046CE"/>
    <w:rsid w:val="00C14D95"/>
    <w:rsid w:val="00C31EA8"/>
    <w:rsid w:val="00C94512"/>
    <w:rsid w:val="00CA0F87"/>
    <w:rsid w:val="00CA2E58"/>
    <w:rsid w:val="00D35B61"/>
    <w:rsid w:val="00D3693B"/>
    <w:rsid w:val="00D55029"/>
    <w:rsid w:val="00D60381"/>
    <w:rsid w:val="00DA157D"/>
    <w:rsid w:val="00E23CE3"/>
    <w:rsid w:val="00E61BE1"/>
    <w:rsid w:val="00EC4BAB"/>
    <w:rsid w:val="00EE3378"/>
    <w:rsid w:val="00EF2E77"/>
    <w:rsid w:val="00F0335E"/>
    <w:rsid w:val="00F43A1A"/>
    <w:rsid w:val="00F631B0"/>
    <w:rsid w:val="00F86884"/>
    <w:rsid w:val="00FF738D"/>
    <w:rsid w:val="01E72286"/>
    <w:rsid w:val="0F7D1FB7"/>
    <w:rsid w:val="1D6843C1"/>
    <w:rsid w:val="22584332"/>
    <w:rsid w:val="29E04FC9"/>
    <w:rsid w:val="2BFC6E24"/>
    <w:rsid w:val="2DB73EA7"/>
    <w:rsid w:val="303456F4"/>
    <w:rsid w:val="464247E2"/>
    <w:rsid w:val="47571378"/>
    <w:rsid w:val="49F62D54"/>
    <w:rsid w:val="50593BF4"/>
    <w:rsid w:val="5EC12F45"/>
    <w:rsid w:val="61422C34"/>
    <w:rsid w:val="61E86F5C"/>
    <w:rsid w:val="62173786"/>
    <w:rsid w:val="62EF43CA"/>
    <w:rsid w:val="63BE46AF"/>
    <w:rsid w:val="67A4286F"/>
    <w:rsid w:val="70D03116"/>
    <w:rsid w:val="7399049F"/>
    <w:rsid w:val="7F41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A2F5F"/>
  <w15:docId w15:val="{45ACB6A4-F722-4719-AB4A-72DC84486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kern w:val="2"/>
      <w:sz w:val="28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Lines="50"/>
      <w:jc w:val="left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outlineLvl w:val="1"/>
    </w:pPr>
    <w:rPr>
      <w:rFonts w:asciiTheme="majorHAnsi" w:eastAsia="楷体" w:hAnsiTheme="majorHAnsi" w:cstheme="majorBidi"/>
      <w:b/>
      <w:bCs/>
      <w:sz w:val="32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a4">
    <w:name w:val="annotation text"/>
    <w:basedOn w:val="a"/>
    <w:link w:val="a5"/>
    <w:uiPriority w:val="99"/>
    <w:unhideWhenUsed/>
    <w:pPr>
      <w:jc w:val="left"/>
    </w:p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spacing w:afterLines="100"/>
      <w:jc w:val="center"/>
    </w:pPr>
    <w:rPr>
      <w:rFonts w:asciiTheme="majorHAnsi" w:eastAsiaTheme="majorEastAsia" w:hAnsiTheme="majorHAnsi" w:cstheme="majorBidi"/>
      <w:b/>
      <w:iCs/>
      <w:color w:val="000000" w:themeColor="text1"/>
      <w:spacing w:val="15"/>
      <w:sz w:val="36"/>
    </w:rPr>
  </w:style>
  <w:style w:type="paragraph" w:styleId="ac">
    <w:name w:val="Title"/>
    <w:basedOn w:val="a"/>
    <w:next w:val="a"/>
    <w:link w:val="ad"/>
    <w:uiPriority w:val="10"/>
    <w:qFormat/>
    <w:pPr>
      <w:pBdr>
        <w:bottom w:val="single" w:sz="8" w:space="4" w:color="4F81BD" w:themeColor="accent1"/>
      </w:pBdr>
      <w:ind w:firstLineChars="0" w:firstLine="0"/>
      <w:contextualSpacing/>
      <w:jc w:val="center"/>
    </w:pPr>
    <w:rPr>
      <w:rFonts w:cstheme="majorBidi"/>
      <w:b/>
      <w:spacing w:val="5"/>
      <w:kern w:val="28"/>
      <w:sz w:val="36"/>
      <w:szCs w:val="52"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Emphasis"/>
    <w:basedOn w:val="a0"/>
    <w:uiPriority w:val="20"/>
    <w:qFormat/>
    <w:rPr>
      <w:i/>
      <w:iCs/>
    </w:rPr>
  </w:style>
  <w:style w:type="character" w:styleId="af0">
    <w:name w:val="Hyperlink"/>
    <w:qFormat/>
    <w:rPr>
      <w:color w:val="0563C1"/>
      <w:u w:val="single"/>
    </w:rPr>
  </w:style>
  <w:style w:type="character" w:customStyle="1" w:styleId="10">
    <w:name w:val="标题 1 字符"/>
    <w:basedOn w:val="a0"/>
    <w:link w:val="1"/>
    <w:rPr>
      <w:rFonts w:asciiTheme="majorHAnsi" w:eastAsiaTheme="majorEastAsia" w:hAnsiTheme="majorHAnsi" w:cstheme="majorBidi"/>
      <w:b/>
      <w:bCs/>
      <w:kern w:val="2"/>
      <w:sz w:val="32"/>
      <w:szCs w:val="28"/>
    </w:rPr>
  </w:style>
  <w:style w:type="character" w:customStyle="1" w:styleId="20">
    <w:name w:val="标题 2 字符"/>
    <w:basedOn w:val="a0"/>
    <w:link w:val="2"/>
    <w:uiPriority w:val="9"/>
    <w:rPr>
      <w:rFonts w:asciiTheme="majorHAnsi" w:eastAsia="楷体" w:hAnsiTheme="majorHAnsi" w:cstheme="majorBidi"/>
      <w:b/>
      <w:bCs/>
      <w:kern w:val="2"/>
      <w:sz w:val="32"/>
      <w:szCs w:val="26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uiPriority w:val="9"/>
    <w:semiHidden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d">
    <w:name w:val="标题 字符"/>
    <w:basedOn w:val="a0"/>
    <w:link w:val="ac"/>
    <w:uiPriority w:val="10"/>
    <w:rPr>
      <w:rFonts w:ascii="Times New Roman" w:eastAsia="宋体" w:hAnsi="Times New Roman" w:cstheme="majorBidi"/>
      <w:b/>
      <w:spacing w:val="5"/>
      <w:kern w:val="28"/>
      <w:sz w:val="36"/>
      <w:szCs w:val="52"/>
    </w:rPr>
  </w:style>
  <w:style w:type="character" w:customStyle="1" w:styleId="ab">
    <w:name w:val="副标题 字符"/>
    <w:basedOn w:val="a0"/>
    <w:link w:val="aa"/>
    <w:uiPriority w:val="11"/>
    <w:rPr>
      <w:rFonts w:asciiTheme="majorHAnsi" w:eastAsiaTheme="majorEastAsia" w:hAnsiTheme="majorHAnsi" w:cstheme="majorBidi"/>
      <w:b/>
      <w:iCs/>
      <w:color w:val="000000" w:themeColor="text1"/>
      <w:spacing w:val="15"/>
      <w:kern w:val="2"/>
      <w:sz w:val="36"/>
      <w:szCs w:val="24"/>
    </w:rPr>
  </w:style>
  <w:style w:type="paragraph" w:styleId="af1">
    <w:name w:val="No Spacing"/>
    <w:uiPriority w:val="1"/>
    <w:qFormat/>
    <w:rPr>
      <w:sz w:val="22"/>
      <w:szCs w:val="22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Quote"/>
    <w:basedOn w:val="a"/>
    <w:next w:val="a"/>
    <w:link w:val="af4"/>
    <w:uiPriority w:val="29"/>
    <w:qFormat/>
    <w:rPr>
      <w:i/>
      <w:iCs/>
      <w:color w:val="000000" w:themeColor="text1"/>
    </w:rPr>
  </w:style>
  <w:style w:type="character" w:customStyle="1" w:styleId="af4">
    <w:name w:val="引用 字符"/>
    <w:basedOn w:val="a0"/>
    <w:link w:val="af3"/>
    <w:uiPriority w:val="29"/>
    <w:qFormat/>
    <w:rPr>
      <w:i/>
      <w:iCs/>
      <w:color w:val="000000" w:themeColor="text1"/>
    </w:rPr>
  </w:style>
  <w:style w:type="paragraph" w:styleId="af5">
    <w:name w:val="Intense Quote"/>
    <w:basedOn w:val="a"/>
    <w:next w:val="a"/>
    <w:link w:val="af6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6">
    <w:name w:val="明显引用 字符"/>
    <w:basedOn w:val="a0"/>
    <w:link w:val="af5"/>
    <w:uiPriority w:val="30"/>
    <w:qFormat/>
    <w:rPr>
      <w:b/>
      <w:bCs/>
      <w:i/>
      <w:iCs/>
      <w:color w:val="4F81BD" w:themeColor="accent1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7F7F7F" w:themeColor="text1" w:themeTint="80"/>
    </w:rPr>
  </w:style>
  <w:style w:type="character" w:customStyle="1" w:styleId="IntenseEmphasis1">
    <w:name w:val="Intense Emphasis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IntenseReference1">
    <w:name w:val="Intense Reference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BookTitle1">
    <w:name w:val="Book Title1"/>
    <w:basedOn w:val="a0"/>
    <w:uiPriority w:val="33"/>
    <w:qFormat/>
    <w:rPr>
      <w:b/>
      <w:bCs/>
      <w:smallCaps/>
      <w:spacing w:val="5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outlineLvl w:val="9"/>
    </w:p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8">
    <w:name w:val="Revision"/>
    <w:hidden/>
    <w:uiPriority w:val="99"/>
    <w:semiHidden/>
    <w:rsid w:val="00D55029"/>
    <w:rPr>
      <w:rFonts w:ascii="Times New Roman" w:eastAsia="宋体" w:hAnsi="Times New Roman" w:cs="Times New Roman"/>
      <w:kern w:val="2"/>
      <w:sz w:val="28"/>
      <w:szCs w:val="24"/>
    </w:rPr>
  </w:style>
  <w:style w:type="paragraph" w:styleId="af9">
    <w:name w:val="annotation subject"/>
    <w:basedOn w:val="a4"/>
    <w:next w:val="a4"/>
    <w:link w:val="afa"/>
    <w:uiPriority w:val="99"/>
    <w:semiHidden/>
    <w:unhideWhenUsed/>
    <w:rsid w:val="00B71D26"/>
    <w:pPr>
      <w:spacing w:line="240" w:lineRule="auto"/>
      <w:jc w:val="both"/>
    </w:pPr>
    <w:rPr>
      <w:b/>
      <w:bCs/>
      <w:sz w:val="20"/>
      <w:szCs w:val="20"/>
    </w:rPr>
  </w:style>
  <w:style w:type="character" w:customStyle="1" w:styleId="a5">
    <w:name w:val="批注文字 字符"/>
    <w:basedOn w:val="a0"/>
    <w:link w:val="a4"/>
    <w:uiPriority w:val="99"/>
    <w:rsid w:val="00B71D26"/>
    <w:rPr>
      <w:rFonts w:ascii="Times New Roman" w:eastAsia="宋体" w:hAnsi="Times New Roman" w:cs="Times New Roman"/>
      <w:kern w:val="2"/>
      <w:sz w:val="28"/>
      <w:szCs w:val="24"/>
    </w:rPr>
  </w:style>
  <w:style w:type="character" w:customStyle="1" w:styleId="afa">
    <w:name w:val="批注主题 字符"/>
    <w:basedOn w:val="a5"/>
    <w:link w:val="af9"/>
    <w:uiPriority w:val="99"/>
    <w:semiHidden/>
    <w:rsid w:val="00B71D26"/>
    <w:rPr>
      <w:rFonts w:ascii="Times New Roman" w:eastAsia="宋体" w:hAnsi="Times New Roman" w:cs="Times New Roman"/>
      <w:b/>
      <w:bCs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Lujj</dc:creator>
  <cp:lastModifiedBy>lenovo</cp:lastModifiedBy>
  <cp:revision>6</cp:revision>
  <dcterms:created xsi:type="dcterms:W3CDTF">2023-01-18T07:34:00Z</dcterms:created>
  <dcterms:modified xsi:type="dcterms:W3CDTF">2023-01-19T00:40:00Z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D2E48612EF9641C98B478061FBFAA79C</vt:lpwstr>
  </property>
</Properties>
</file>